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6B815" w14:textId="75B74129" w:rsidR="00327999" w:rsidRPr="00BA5271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  <w:bookmarkStart w:id="0" w:name="_GoBack"/>
      <w:bookmarkEnd w:id="0"/>
      <w:r w:rsidRPr="00BA5271">
        <w:rPr>
          <w:rFonts w:hint="eastAsia"/>
          <w:color w:val="000000" w:themeColor="text1"/>
          <w:sz w:val="24"/>
          <w:szCs w:val="24"/>
        </w:rPr>
        <w:t>様式第１０号</w:t>
      </w:r>
    </w:p>
    <w:p w14:paraId="508C645D" w14:textId="34F315D5" w:rsidR="00327999" w:rsidRPr="00BA5271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6C99623F" w14:textId="4E295AAD" w:rsidR="00327999" w:rsidRPr="00BA5271" w:rsidRDefault="00327999" w:rsidP="0028615D">
      <w:pPr>
        <w:spacing w:line="360" w:lineRule="exact"/>
        <w:jc w:val="center"/>
        <w:rPr>
          <w:color w:val="000000" w:themeColor="text1"/>
          <w:sz w:val="24"/>
          <w:szCs w:val="24"/>
        </w:rPr>
      </w:pPr>
      <w:r w:rsidRPr="00BA5271">
        <w:rPr>
          <w:rFonts w:hint="eastAsia"/>
          <w:color w:val="000000" w:themeColor="text1"/>
          <w:sz w:val="24"/>
          <w:szCs w:val="24"/>
        </w:rPr>
        <w:t>宇部市健康経営支援補助金状況報告書</w:t>
      </w:r>
    </w:p>
    <w:p w14:paraId="12135C91" w14:textId="0BD2EA7D" w:rsidR="00327999" w:rsidRPr="00BA5271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357A7FA6" w14:textId="32173A6C" w:rsidR="00327999" w:rsidRPr="00BA5271" w:rsidRDefault="00327999" w:rsidP="00486EBC">
      <w:pPr>
        <w:wordWrap w:val="0"/>
        <w:spacing w:line="360" w:lineRule="exact"/>
        <w:jc w:val="right"/>
        <w:rPr>
          <w:color w:val="000000" w:themeColor="text1"/>
          <w:sz w:val="24"/>
          <w:szCs w:val="24"/>
        </w:rPr>
      </w:pPr>
      <w:r w:rsidRPr="00BA5271">
        <w:rPr>
          <w:rFonts w:hint="eastAsia"/>
          <w:color w:val="000000" w:themeColor="text1"/>
          <w:sz w:val="24"/>
          <w:szCs w:val="24"/>
        </w:rPr>
        <w:t>年　月　日</w:t>
      </w:r>
      <w:r w:rsidR="00486EBC" w:rsidRPr="00BA5271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C912588" w14:textId="1759CBDE" w:rsidR="00327999" w:rsidRPr="00BA5271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6AEEC80E" w14:textId="3C1C5C92" w:rsidR="00327999" w:rsidRPr="00BA5271" w:rsidRDefault="00327999" w:rsidP="0028615D">
      <w:pPr>
        <w:spacing w:line="360" w:lineRule="exact"/>
        <w:ind w:firstLineChars="100" w:firstLine="240"/>
        <w:rPr>
          <w:color w:val="000000" w:themeColor="text1"/>
          <w:sz w:val="24"/>
          <w:szCs w:val="24"/>
        </w:rPr>
      </w:pPr>
      <w:r w:rsidRPr="00BA5271">
        <w:rPr>
          <w:rFonts w:hint="eastAsia"/>
          <w:color w:val="000000" w:themeColor="text1"/>
          <w:sz w:val="24"/>
          <w:szCs w:val="24"/>
        </w:rPr>
        <w:t>宇部市長　様</w:t>
      </w:r>
    </w:p>
    <w:p w14:paraId="6FBA504D" w14:textId="77777777" w:rsidR="00327999" w:rsidRPr="00BA5271" w:rsidRDefault="00327999" w:rsidP="00327999">
      <w:pPr>
        <w:spacing w:line="360" w:lineRule="exact"/>
        <w:rPr>
          <w:color w:val="000000" w:themeColor="text1"/>
          <w:sz w:val="24"/>
          <w:szCs w:val="24"/>
        </w:rPr>
      </w:pPr>
    </w:p>
    <w:p w14:paraId="2DE76E53" w14:textId="77777777" w:rsidR="00BC0389" w:rsidRPr="00BA5271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BA5271">
        <w:rPr>
          <w:rFonts w:hint="eastAsia"/>
          <w:color w:val="000000" w:themeColor="text1"/>
          <w:sz w:val="24"/>
          <w:szCs w:val="24"/>
        </w:rPr>
        <w:t>申請者</w:t>
      </w:r>
    </w:p>
    <w:p w14:paraId="2280253E" w14:textId="77777777" w:rsidR="00BC0389" w:rsidRPr="00BA5271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BA5271">
        <w:rPr>
          <w:rFonts w:hint="eastAsia"/>
          <w:color w:val="000000" w:themeColor="text1"/>
          <w:sz w:val="24"/>
          <w:szCs w:val="24"/>
        </w:rPr>
        <w:t>法人所在地</w:t>
      </w:r>
      <w:r w:rsidRPr="00BA527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2921931E" w14:textId="77777777" w:rsidR="00BC0389" w:rsidRPr="00BA5271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BA5271">
        <w:rPr>
          <w:rFonts w:hint="eastAsia"/>
          <w:color w:val="000000" w:themeColor="text1"/>
          <w:sz w:val="24"/>
          <w:szCs w:val="24"/>
        </w:rPr>
        <w:t xml:space="preserve">法人名　　</w:t>
      </w:r>
      <w:r w:rsidRPr="00BA527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815A657" w14:textId="77777777" w:rsidR="00BC0389" w:rsidRPr="00BA5271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BA5271">
        <w:rPr>
          <w:rFonts w:hint="eastAsia"/>
          <w:color w:val="000000" w:themeColor="text1"/>
          <w:sz w:val="24"/>
          <w:szCs w:val="24"/>
        </w:rPr>
        <w:t>法人代表者</w:t>
      </w:r>
    </w:p>
    <w:p w14:paraId="419B132C" w14:textId="77777777" w:rsidR="00BC0389" w:rsidRPr="00BA5271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</w:rPr>
      </w:pPr>
      <w:r w:rsidRPr="00BA5271">
        <w:rPr>
          <w:rFonts w:hint="eastAsia"/>
          <w:color w:val="000000" w:themeColor="text1"/>
          <w:sz w:val="24"/>
          <w:szCs w:val="24"/>
        </w:rPr>
        <w:t>役職・氏名</w:t>
      </w:r>
      <w:r w:rsidRPr="00BA527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753B6855" w14:textId="77777777" w:rsidR="00BC0389" w:rsidRPr="00BA5271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BA5271">
        <w:rPr>
          <w:rFonts w:hint="eastAsia"/>
          <w:color w:val="000000" w:themeColor="text1"/>
          <w:sz w:val="24"/>
          <w:szCs w:val="24"/>
        </w:rPr>
        <w:t xml:space="preserve">法人番号　</w:t>
      </w:r>
      <w:r w:rsidRPr="00BA527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31E6D8F" w14:textId="77777777" w:rsidR="00BC0389" w:rsidRPr="00BA5271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BA5271">
        <w:rPr>
          <w:rFonts w:hint="eastAsia"/>
          <w:color w:val="000000" w:themeColor="text1"/>
          <w:sz w:val="24"/>
          <w:szCs w:val="24"/>
        </w:rPr>
        <w:t xml:space="preserve">担当者名　</w:t>
      </w:r>
      <w:r w:rsidRPr="00BA527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415DB0FC" w14:textId="77777777" w:rsidR="00BC0389" w:rsidRPr="00BA5271" w:rsidRDefault="00BC0389" w:rsidP="00BC0389">
      <w:pPr>
        <w:spacing w:line="360" w:lineRule="exact"/>
        <w:ind w:leftChars="2000" w:left="4200"/>
        <w:rPr>
          <w:color w:val="000000" w:themeColor="text1"/>
          <w:sz w:val="24"/>
          <w:szCs w:val="24"/>
          <w:u w:val="single"/>
        </w:rPr>
      </w:pPr>
      <w:r w:rsidRPr="00BA5271">
        <w:rPr>
          <w:rFonts w:hint="eastAsia"/>
          <w:color w:val="000000" w:themeColor="text1"/>
          <w:sz w:val="24"/>
          <w:szCs w:val="24"/>
        </w:rPr>
        <w:t xml:space="preserve">連絡先　　</w:t>
      </w:r>
      <w:r w:rsidRPr="00BA5271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51C728FB" w14:textId="607C041E" w:rsidR="00327999" w:rsidRPr="00BA5271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p w14:paraId="10B6D210" w14:textId="0E84DF5C" w:rsidR="00327999" w:rsidRPr="00BA5271" w:rsidRDefault="00BC0389" w:rsidP="00BC0389">
      <w:pPr>
        <w:spacing w:line="360" w:lineRule="exact"/>
        <w:ind w:firstLineChars="200" w:firstLine="480"/>
        <w:rPr>
          <w:color w:val="000000" w:themeColor="text1"/>
          <w:sz w:val="24"/>
          <w:szCs w:val="24"/>
        </w:rPr>
      </w:pPr>
      <w:r w:rsidRPr="00BA5271">
        <w:rPr>
          <w:rFonts w:hint="eastAsia"/>
          <w:color w:val="000000" w:themeColor="text1"/>
          <w:sz w:val="24"/>
          <w:szCs w:val="24"/>
        </w:rPr>
        <w:t xml:space="preserve">年　月　</w:t>
      </w:r>
      <w:proofErr w:type="gramStart"/>
      <w:r w:rsidRPr="00BA5271">
        <w:rPr>
          <w:rFonts w:hint="eastAsia"/>
          <w:color w:val="000000" w:themeColor="text1"/>
          <w:sz w:val="24"/>
          <w:szCs w:val="24"/>
        </w:rPr>
        <w:t>日付け</w:t>
      </w:r>
      <w:proofErr w:type="gramEnd"/>
      <w:r w:rsidRPr="00BA5271">
        <w:rPr>
          <w:rFonts w:hint="eastAsia"/>
          <w:color w:val="000000" w:themeColor="text1"/>
          <w:sz w:val="24"/>
          <w:szCs w:val="24"/>
        </w:rPr>
        <w:t>宇商第　　　号により</w:t>
      </w:r>
      <w:r w:rsidR="00B417E9" w:rsidRPr="00BA5271">
        <w:rPr>
          <w:rFonts w:hint="eastAsia"/>
          <w:color w:val="000000" w:themeColor="text1"/>
          <w:sz w:val="24"/>
          <w:szCs w:val="24"/>
        </w:rPr>
        <w:t>宇部市健康経営支援補助金を交付された事業について、宇部市健康経営支援補助金交付要綱第１５条第１項の規定に基づき、以下のとおり報告します。</w:t>
      </w:r>
    </w:p>
    <w:p w14:paraId="2870C739" w14:textId="0997B026" w:rsidR="00327999" w:rsidRPr="00BA5271" w:rsidRDefault="00327999" w:rsidP="008967B7">
      <w:pPr>
        <w:spacing w:line="360" w:lineRule="exact"/>
        <w:rPr>
          <w:color w:val="000000" w:themeColor="text1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18"/>
        <w:tblW w:w="9213" w:type="dxa"/>
        <w:tblLook w:val="04A0" w:firstRow="1" w:lastRow="0" w:firstColumn="1" w:lastColumn="0" w:noHBand="0" w:noVBand="1"/>
      </w:tblPr>
      <w:tblGrid>
        <w:gridCol w:w="2405"/>
        <w:gridCol w:w="6808"/>
      </w:tblGrid>
      <w:tr w:rsidR="00BA5271" w:rsidRPr="00BA5271" w14:paraId="440E77DE" w14:textId="77777777" w:rsidTr="00FD0FE5">
        <w:trPr>
          <w:trHeight w:val="557"/>
        </w:trPr>
        <w:tc>
          <w:tcPr>
            <w:tcW w:w="2405" w:type="dxa"/>
            <w:vAlign w:val="center"/>
          </w:tcPr>
          <w:p w14:paraId="022F0CED" w14:textId="5A06A25E" w:rsidR="00327999" w:rsidRPr="00BA5271" w:rsidRDefault="00327999" w:rsidP="00FD0FE5">
            <w:pPr>
              <w:spacing w:line="400" w:lineRule="exact"/>
              <w:rPr>
                <w:rFonts w:cs="Times New Roman"/>
                <w:color w:val="000000" w:themeColor="text1"/>
                <w:sz w:val="22"/>
              </w:rPr>
            </w:pPr>
            <w:r w:rsidRPr="00BA5271">
              <w:rPr>
                <w:rFonts w:cs="Times New Roman" w:hint="eastAsia"/>
                <w:color w:val="000000" w:themeColor="text1"/>
                <w:sz w:val="22"/>
              </w:rPr>
              <w:t>実施した</w:t>
            </w:r>
            <w:r w:rsidR="00012D7C" w:rsidRPr="00BA5271">
              <w:rPr>
                <w:rFonts w:cs="Times New Roman" w:hint="eastAsia"/>
                <w:color w:val="000000" w:themeColor="text1"/>
                <w:sz w:val="22"/>
              </w:rPr>
              <w:t>取り組み</w:t>
            </w:r>
            <w:r w:rsidRPr="00BA5271">
              <w:rPr>
                <w:rFonts w:cs="Times New Roman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808" w:type="dxa"/>
            <w:vAlign w:val="center"/>
          </w:tcPr>
          <w:p w14:paraId="620F8AF4" w14:textId="77777777" w:rsidR="00327999" w:rsidRPr="00BA5271" w:rsidRDefault="00327999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</w:p>
          <w:p w14:paraId="0952AEF4" w14:textId="77777777" w:rsidR="00327999" w:rsidRPr="00BA5271" w:rsidRDefault="00327999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BA5271" w:rsidRPr="00BA5271" w14:paraId="70D2659E" w14:textId="77777777" w:rsidTr="00FD0FE5">
        <w:trPr>
          <w:trHeight w:val="878"/>
        </w:trPr>
        <w:tc>
          <w:tcPr>
            <w:tcW w:w="2405" w:type="dxa"/>
            <w:vAlign w:val="center"/>
          </w:tcPr>
          <w:p w14:paraId="7A196672" w14:textId="6A990E1D" w:rsidR="00327999" w:rsidRPr="00BA5271" w:rsidRDefault="00012D7C" w:rsidP="00FD0FE5">
            <w:pPr>
              <w:spacing w:line="400" w:lineRule="exact"/>
              <w:rPr>
                <w:rFonts w:eastAsia="PMingLiU" w:cs="Times New Roman"/>
                <w:color w:val="000000" w:themeColor="text1"/>
                <w:sz w:val="22"/>
                <w:lang w:eastAsia="zh-TW"/>
              </w:rPr>
            </w:pP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補助金を活用した取り組み内容の</w:t>
            </w:r>
            <w:r w:rsidR="00327999" w:rsidRPr="00BA527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状況</w:t>
            </w:r>
          </w:p>
        </w:tc>
        <w:tc>
          <w:tcPr>
            <w:tcW w:w="6808" w:type="dxa"/>
            <w:vAlign w:val="center"/>
          </w:tcPr>
          <w:p w14:paraId="3B7C2BB6" w14:textId="58939E12" w:rsidR="00327999" w:rsidRPr="00BA5271" w:rsidRDefault="00327999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（</w:t>
            </w:r>
            <w:r w:rsidR="00012D7C"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補助金を活用した取り組み内容のその後の状況</w:t>
            </w:r>
            <w:r w:rsidR="001F24E8"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を</w:t>
            </w: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できるだけ具体的に記入すること）</w:t>
            </w:r>
          </w:p>
          <w:p w14:paraId="2B5ED9B3" w14:textId="77777777" w:rsidR="00327999" w:rsidRPr="00BA5271" w:rsidRDefault="00327999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BA5271" w:rsidRPr="00BA5271" w14:paraId="6F6B2A4A" w14:textId="77777777" w:rsidTr="00FD0FE5">
        <w:trPr>
          <w:trHeight w:val="1398"/>
        </w:trPr>
        <w:tc>
          <w:tcPr>
            <w:tcW w:w="2405" w:type="dxa"/>
            <w:vAlign w:val="center"/>
          </w:tcPr>
          <w:p w14:paraId="0A572B19" w14:textId="599603DF" w:rsidR="00F85C06" w:rsidRPr="00BA5271" w:rsidRDefault="001F24E8" w:rsidP="00FD0FE5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補助金を活用したことによる効果の状況</w:t>
            </w:r>
          </w:p>
        </w:tc>
        <w:tc>
          <w:tcPr>
            <w:tcW w:w="6808" w:type="dxa"/>
            <w:vAlign w:val="center"/>
          </w:tcPr>
          <w:p w14:paraId="4124B8C3" w14:textId="601C7E1A" w:rsidR="001F24E8" w:rsidRPr="00BA5271" w:rsidRDefault="001F24E8" w:rsidP="00496A5C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（従業員の健康づくり等、採用</w:t>
            </w:r>
            <w:r w:rsidR="0022111F"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した従業員数</w:t>
            </w: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や離職率を</w:t>
            </w:r>
            <w:r w:rsidR="00FA1F7A"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数値等を活用しできるだけ具体的に記入すること）</w:t>
            </w:r>
          </w:p>
          <w:p w14:paraId="4D1D12E8" w14:textId="15538BBE" w:rsidR="001F24E8" w:rsidRPr="00BA5271" w:rsidRDefault="001F24E8" w:rsidP="00496A5C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BA5271" w:rsidRPr="00BA5271" w14:paraId="3E5CDBD1" w14:textId="77777777" w:rsidTr="00FD0FE5">
        <w:trPr>
          <w:trHeight w:val="1398"/>
        </w:trPr>
        <w:tc>
          <w:tcPr>
            <w:tcW w:w="2405" w:type="dxa"/>
            <w:vAlign w:val="center"/>
          </w:tcPr>
          <w:p w14:paraId="5449EE72" w14:textId="4988F7DA" w:rsidR="00A91772" w:rsidRPr="00BA5271" w:rsidRDefault="00A91772" w:rsidP="00FD0FE5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BA5271">
              <w:rPr>
                <w:rFonts w:hint="eastAsia"/>
                <w:color w:val="000000" w:themeColor="text1"/>
                <w:sz w:val="22"/>
              </w:rPr>
              <w:t>健康経営に取り組む前の事業年度の採用した従業員数（４月１日を含む）（人）</w:t>
            </w:r>
          </w:p>
        </w:tc>
        <w:tc>
          <w:tcPr>
            <w:tcW w:w="6808" w:type="dxa"/>
            <w:vAlign w:val="center"/>
          </w:tcPr>
          <w:p w14:paraId="334D7A62" w14:textId="77777777" w:rsidR="00A91772" w:rsidRPr="00BA5271" w:rsidRDefault="00A91772" w:rsidP="00496A5C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BA5271" w:rsidRPr="00BA5271" w14:paraId="426FC139" w14:textId="77777777" w:rsidTr="00FD0FE5">
        <w:trPr>
          <w:trHeight w:val="990"/>
        </w:trPr>
        <w:tc>
          <w:tcPr>
            <w:tcW w:w="2405" w:type="dxa"/>
            <w:vAlign w:val="center"/>
          </w:tcPr>
          <w:p w14:paraId="1CEDF57A" w14:textId="08ECC387" w:rsidR="00A91772" w:rsidRPr="00BA5271" w:rsidRDefault="00A91772" w:rsidP="00FD0FE5">
            <w:pPr>
              <w:spacing w:line="400" w:lineRule="exact"/>
              <w:rPr>
                <w:rFonts w:cs="Times New Roman"/>
                <w:color w:val="000000" w:themeColor="text1"/>
                <w:sz w:val="22"/>
                <w:lang w:eastAsia="zh-TW"/>
              </w:rPr>
            </w:pPr>
            <w:r w:rsidRPr="00BA5271">
              <w:rPr>
                <w:rFonts w:hint="eastAsia"/>
                <w:color w:val="000000" w:themeColor="text1"/>
                <w:sz w:val="22"/>
              </w:rPr>
              <w:lastRenderedPageBreak/>
              <w:t>令和６年４月１日以降、実績報告提出までに採用した従業員数（４月１日を含む）（人）</w:t>
            </w:r>
          </w:p>
        </w:tc>
        <w:tc>
          <w:tcPr>
            <w:tcW w:w="6808" w:type="dxa"/>
            <w:vAlign w:val="center"/>
          </w:tcPr>
          <w:p w14:paraId="6FEF17C5" w14:textId="77777777" w:rsidR="00A91772" w:rsidRPr="00BA5271" w:rsidRDefault="00A91772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BA5271" w:rsidRPr="00BA5271" w14:paraId="3C143851" w14:textId="77777777" w:rsidTr="00FD0FE5">
        <w:trPr>
          <w:trHeight w:val="990"/>
        </w:trPr>
        <w:tc>
          <w:tcPr>
            <w:tcW w:w="2405" w:type="dxa"/>
            <w:vAlign w:val="center"/>
          </w:tcPr>
          <w:p w14:paraId="670F3EF3" w14:textId="6B9FE13F" w:rsidR="00A91772" w:rsidRPr="00BA5271" w:rsidRDefault="00A91772" w:rsidP="00FD0FE5">
            <w:pPr>
              <w:spacing w:line="400" w:lineRule="exact"/>
              <w:rPr>
                <w:color w:val="000000" w:themeColor="text1"/>
                <w:sz w:val="22"/>
              </w:rPr>
            </w:pPr>
            <w:r w:rsidRPr="00BA5271">
              <w:rPr>
                <w:rFonts w:hint="eastAsia"/>
                <w:color w:val="000000" w:themeColor="text1"/>
                <w:sz w:val="22"/>
              </w:rPr>
              <w:t>令和６年４月１日以降、状況報告提出までに採用した従業員のうち、「健康経営」について知っている割合（％）</w:t>
            </w:r>
          </w:p>
        </w:tc>
        <w:tc>
          <w:tcPr>
            <w:tcW w:w="6808" w:type="dxa"/>
            <w:vAlign w:val="center"/>
          </w:tcPr>
          <w:p w14:paraId="4EEED954" w14:textId="77777777" w:rsidR="00A91772" w:rsidRPr="00BA5271" w:rsidRDefault="00A91772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BA5271" w:rsidRPr="00BA5271" w14:paraId="4E261AC5" w14:textId="77777777" w:rsidTr="00FD0FE5">
        <w:trPr>
          <w:trHeight w:val="737"/>
        </w:trPr>
        <w:tc>
          <w:tcPr>
            <w:tcW w:w="2405" w:type="dxa"/>
            <w:vMerge w:val="restart"/>
            <w:vAlign w:val="center"/>
          </w:tcPr>
          <w:p w14:paraId="5B383700" w14:textId="77777777" w:rsidR="00496A5C" w:rsidRPr="00BA5271" w:rsidRDefault="00496A5C" w:rsidP="00F66937">
            <w:pPr>
              <w:spacing w:line="360" w:lineRule="exact"/>
              <w:rPr>
                <w:color w:val="000000" w:themeColor="text1"/>
                <w:sz w:val="22"/>
              </w:rPr>
            </w:pPr>
            <w:r w:rsidRPr="00BA5271">
              <w:rPr>
                <w:rFonts w:hint="eastAsia"/>
                <w:color w:val="000000" w:themeColor="text1"/>
                <w:sz w:val="22"/>
              </w:rPr>
              <w:t>離職率の推移</w:t>
            </w:r>
          </w:p>
          <w:p w14:paraId="16A2E194" w14:textId="77777777" w:rsidR="00496A5C" w:rsidRPr="00BA5271" w:rsidRDefault="00496A5C" w:rsidP="0039757C">
            <w:pPr>
              <w:spacing w:line="360" w:lineRule="exact"/>
              <w:rPr>
                <w:color w:val="000000" w:themeColor="text1"/>
                <w:sz w:val="22"/>
              </w:rPr>
            </w:pPr>
            <w:r w:rsidRPr="00BA5271">
              <w:rPr>
                <w:rFonts w:hint="eastAsia"/>
                <w:color w:val="000000" w:themeColor="text1"/>
                <w:sz w:val="22"/>
              </w:rPr>
              <w:t>※離職率：常用労働者数に対する離職者数の割合をいい、次式により算出すること</w:t>
            </w:r>
          </w:p>
          <w:p w14:paraId="3F63441E" w14:textId="01B4B7CC" w:rsidR="00496A5C" w:rsidRPr="00BA5271" w:rsidRDefault="00496A5C" w:rsidP="00FD0FE5">
            <w:pPr>
              <w:spacing w:line="400" w:lineRule="exact"/>
              <w:rPr>
                <w:color w:val="000000" w:themeColor="text1"/>
                <w:sz w:val="22"/>
                <w:highlight w:val="yellow"/>
              </w:rPr>
            </w:pPr>
            <w:r w:rsidRPr="00BA5271">
              <w:rPr>
                <w:rFonts w:hint="eastAsia"/>
                <w:color w:val="000000" w:themeColor="text1"/>
                <w:sz w:val="22"/>
              </w:rPr>
              <w:t>離職率＝離職者数／１月１日現在の常用労働者数×</w:t>
            </w:r>
            <w:r w:rsidRPr="00BA5271">
              <w:rPr>
                <w:color w:val="000000" w:themeColor="text1"/>
                <w:sz w:val="22"/>
              </w:rPr>
              <w:t>100（％）</w:t>
            </w:r>
          </w:p>
        </w:tc>
        <w:tc>
          <w:tcPr>
            <w:tcW w:w="6808" w:type="dxa"/>
          </w:tcPr>
          <w:p w14:paraId="5E390FF5" w14:textId="4DDB1192" w:rsidR="00496A5C" w:rsidRPr="00BA5271" w:rsidRDefault="00496A5C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令和４年度</w:t>
            </w:r>
          </w:p>
        </w:tc>
      </w:tr>
      <w:tr w:rsidR="00BA5271" w:rsidRPr="00BA5271" w14:paraId="266FDCA3" w14:textId="77777777" w:rsidTr="00FD0FE5">
        <w:trPr>
          <w:trHeight w:val="737"/>
        </w:trPr>
        <w:tc>
          <w:tcPr>
            <w:tcW w:w="2405" w:type="dxa"/>
            <w:vMerge/>
            <w:vAlign w:val="center"/>
          </w:tcPr>
          <w:p w14:paraId="26859218" w14:textId="77777777" w:rsidR="00496A5C" w:rsidRPr="00BA5271" w:rsidRDefault="00496A5C" w:rsidP="00FD0FE5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  <w:tc>
          <w:tcPr>
            <w:tcW w:w="6808" w:type="dxa"/>
          </w:tcPr>
          <w:p w14:paraId="6D426028" w14:textId="7F09A927" w:rsidR="00496A5C" w:rsidRPr="00BA5271" w:rsidRDefault="00496A5C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令和５年度</w:t>
            </w:r>
          </w:p>
        </w:tc>
      </w:tr>
      <w:tr w:rsidR="00BA5271" w:rsidRPr="00BA5271" w14:paraId="06643EF6" w14:textId="77777777" w:rsidTr="00FD0FE5">
        <w:trPr>
          <w:trHeight w:val="737"/>
        </w:trPr>
        <w:tc>
          <w:tcPr>
            <w:tcW w:w="2405" w:type="dxa"/>
            <w:vMerge/>
            <w:vAlign w:val="center"/>
          </w:tcPr>
          <w:p w14:paraId="46374D23" w14:textId="77777777" w:rsidR="00496A5C" w:rsidRPr="00BA5271" w:rsidRDefault="00496A5C" w:rsidP="00FD0FE5">
            <w:pPr>
              <w:spacing w:line="360" w:lineRule="exact"/>
              <w:rPr>
                <w:color w:val="000000" w:themeColor="text1"/>
                <w:sz w:val="22"/>
              </w:rPr>
            </w:pPr>
          </w:p>
        </w:tc>
        <w:tc>
          <w:tcPr>
            <w:tcW w:w="6808" w:type="dxa"/>
          </w:tcPr>
          <w:p w14:paraId="5297033E" w14:textId="23003356" w:rsidR="00496A5C" w:rsidRPr="00BA5271" w:rsidRDefault="00496A5C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BA527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令和６年度</w:t>
            </w:r>
          </w:p>
        </w:tc>
      </w:tr>
      <w:tr w:rsidR="00BA5271" w:rsidRPr="00BA5271" w14:paraId="1499E6B9" w14:textId="77777777" w:rsidTr="00FD0FE5">
        <w:trPr>
          <w:trHeight w:val="990"/>
        </w:trPr>
        <w:tc>
          <w:tcPr>
            <w:tcW w:w="2405" w:type="dxa"/>
            <w:vAlign w:val="center"/>
          </w:tcPr>
          <w:p w14:paraId="52914413" w14:textId="77777777" w:rsidR="00327999" w:rsidRPr="00BA5271" w:rsidRDefault="00327999" w:rsidP="00FD0FE5">
            <w:pPr>
              <w:spacing w:line="400" w:lineRule="exact"/>
              <w:rPr>
                <w:rFonts w:eastAsia="PMingLiU" w:cs="Times New Roman"/>
                <w:color w:val="000000" w:themeColor="text1"/>
                <w:sz w:val="22"/>
                <w:lang w:eastAsia="zh-TW"/>
              </w:rPr>
            </w:pPr>
            <w:r w:rsidRPr="00BA5271">
              <w:rPr>
                <w:rFonts w:cs="Times New Roman" w:hint="eastAsia"/>
                <w:color w:val="000000" w:themeColor="text1"/>
                <w:sz w:val="22"/>
                <w:lang w:eastAsia="zh-TW"/>
              </w:rPr>
              <w:t>その他</w:t>
            </w:r>
          </w:p>
          <w:p w14:paraId="29ED797A" w14:textId="77777777" w:rsidR="00327999" w:rsidRPr="00BA5271" w:rsidRDefault="00327999" w:rsidP="00FD0FE5">
            <w:pPr>
              <w:spacing w:line="400" w:lineRule="exact"/>
              <w:rPr>
                <w:rFonts w:eastAsia="PMingLiU" w:cs="Times New Roman"/>
                <w:color w:val="000000" w:themeColor="text1"/>
                <w:sz w:val="22"/>
                <w:lang w:eastAsia="zh-TW"/>
              </w:rPr>
            </w:pPr>
            <w:r w:rsidRPr="00BA5271">
              <w:rPr>
                <w:rFonts w:cs="Times New Roman" w:hint="eastAsia"/>
                <w:color w:val="000000" w:themeColor="text1"/>
                <w:sz w:val="22"/>
                <w:lang w:eastAsia="zh-TW"/>
              </w:rPr>
              <w:t>特記事項</w:t>
            </w:r>
          </w:p>
        </w:tc>
        <w:tc>
          <w:tcPr>
            <w:tcW w:w="6808" w:type="dxa"/>
            <w:vAlign w:val="center"/>
          </w:tcPr>
          <w:p w14:paraId="1659F85E" w14:textId="77777777" w:rsidR="00327999" w:rsidRPr="00BA5271" w:rsidRDefault="00327999" w:rsidP="00496A5C">
            <w:pPr>
              <w:spacing w:line="400" w:lineRule="exact"/>
              <w:rPr>
                <w:rFonts w:eastAsia="PMingLiU" w:cs="Times New Roman"/>
                <w:color w:val="000000" w:themeColor="text1"/>
                <w:sz w:val="20"/>
                <w:szCs w:val="20"/>
                <w:lang w:eastAsia="zh-TW"/>
              </w:rPr>
            </w:pPr>
          </w:p>
        </w:tc>
      </w:tr>
    </w:tbl>
    <w:p w14:paraId="1B4D5E80" w14:textId="69435F6D" w:rsidR="00BC5190" w:rsidRPr="00BA5271" w:rsidRDefault="00B417E9" w:rsidP="00486EBC">
      <w:pPr>
        <w:spacing w:line="360" w:lineRule="exact"/>
        <w:ind w:left="240" w:rightChars="-68" w:right="-143" w:hangingChars="100" w:hanging="240"/>
        <w:rPr>
          <w:color w:val="000000" w:themeColor="text1"/>
          <w:sz w:val="24"/>
          <w:szCs w:val="24"/>
        </w:rPr>
      </w:pPr>
      <w:r w:rsidRPr="00BA5271">
        <w:rPr>
          <w:rFonts w:hint="eastAsia"/>
          <w:color w:val="000000" w:themeColor="text1"/>
          <w:sz w:val="24"/>
          <w:szCs w:val="24"/>
        </w:rPr>
        <w:t>※</w:t>
      </w:r>
      <w:r w:rsidRPr="00BA5271">
        <w:rPr>
          <w:rFonts w:hint="eastAsia"/>
          <w:color w:val="000000" w:themeColor="text1"/>
          <w:spacing w:val="2"/>
          <w:sz w:val="24"/>
          <w:szCs w:val="24"/>
        </w:rPr>
        <w:t>本様式は補助金を交付した日の属する翌年度の決算期経過後、４か月以内に</w:t>
      </w:r>
      <w:r w:rsidRPr="00BA5271">
        <w:rPr>
          <w:rFonts w:hint="eastAsia"/>
          <w:color w:val="000000" w:themeColor="text1"/>
          <w:sz w:val="24"/>
          <w:szCs w:val="24"/>
        </w:rPr>
        <w:t>提出してください</w:t>
      </w:r>
    </w:p>
    <w:p w14:paraId="296F5368" w14:textId="0546AA4F" w:rsidR="00BC5190" w:rsidRPr="00BA5271" w:rsidRDefault="00BC5190">
      <w:pPr>
        <w:widowControl/>
        <w:jc w:val="left"/>
        <w:rPr>
          <w:color w:val="000000" w:themeColor="text1"/>
          <w:sz w:val="24"/>
          <w:szCs w:val="24"/>
        </w:rPr>
      </w:pPr>
    </w:p>
    <w:p w14:paraId="03003F37" w14:textId="3B85E265" w:rsidR="005B6A5A" w:rsidRPr="00BA5271" w:rsidRDefault="005B6A5A">
      <w:pPr>
        <w:widowControl/>
        <w:jc w:val="left"/>
        <w:rPr>
          <w:color w:val="000000" w:themeColor="text1"/>
          <w:sz w:val="24"/>
          <w:szCs w:val="24"/>
        </w:rPr>
      </w:pPr>
    </w:p>
    <w:p w14:paraId="0F1987E6" w14:textId="617F4C48" w:rsidR="005B6A5A" w:rsidRPr="00BA5271" w:rsidRDefault="005B6A5A">
      <w:pPr>
        <w:widowControl/>
        <w:jc w:val="left"/>
        <w:rPr>
          <w:color w:val="000000" w:themeColor="text1"/>
          <w:sz w:val="24"/>
          <w:szCs w:val="24"/>
        </w:rPr>
      </w:pPr>
    </w:p>
    <w:p w14:paraId="5C009620" w14:textId="1D8C3F91" w:rsidR="005B6A5A" w:rsidRPr="00BA5271" w:rsidRDefault="005B6A5A">
      <w:pPr>
        <w:widowControl/>
        <w:jc w:val="left"/>
        <w:rPr>
          <w:color w:val="000000" w:themeColor="text1"/>
          <w:sz w:val="24"/>
          <w:szCs w:val="24"/>
        </w:rPr>
      </w:pPr>
    </w:p>
    <w:p w14:paraId="04B2A5C9" w14:textId="0A9656D8" w:rsidR="005B6A5A" w:rsidRPr="00BA5271" w:rsidRDefault="005B6A5A">
      <w:pPr>
        <w:widowControl/>
        <w:jc w:val="left"/>
        <w:rPr>
          <w:color w:val="000000" w:themeColor="text1"/>
          <w:sz w:val="24"/>
          <w:szCs w:val="24"/>
        </w:rPr>
      </w:pPr>
    </w:p>
    <w:sectPr w:rsidR="005B6A5A" w:rsidRPr="00BA5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A0AF" w14:textId="77777777" w:rsidR="00451E57" w:rsidRDefault="00451E57" w:rsidP="00F16AB6">
      <w:r>
        <w:separator/>
      </w:r>
    </w:p>
  </w:endnote>
  <w:endnote w:type="continuationSeparator" w:id="0">
    <w:p w14:paraId="0B211F62" w14:textId="77777777" w:rsidR="00451E57" w:rsidRDefault="00451E57" w:rsidP="00F1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FF6E" w14:textId="77777777" w:rsidR="00451E57" w:rsidRDefault="00451E57" w:rsidP="00F16AB6">
      <w:r>
        <w:separator/>
      </w:r>
    </w:p>
  </w:footnote>
  <w:footnote w:type="continuationSeparator" w:id="0">
    <w:p w14:paraId="5C68A0DB" w14:textId="77777777" w:rsidR="00451E57" w:rsidRDefault="00451E57" w:rsidP="00F1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4D8"/>
    <w:multiLevelType w:val="hybridMultilevel"/>
    <w:tmpl w:val="E05A822C"/>
    <w:lvl w:ilvl="0" w:tplc="3934F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14CD6"/>
    <w:multiLevelType w:val="hybridMultilevel"/>
    <w:tmpl w:val="3F004A92"/>
    <w:lvl w:ilvl="0" w:tplc="9286A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71"/>
    <w:rsid w:val="00012D7C"/>
    <w:rsid w:val="000572D5"/>
    <w:rsid w:val="00064DBB"/>
    <w:rsid w:val="0007250C"/>
    <w:rsid w:val="00087D8F"/>
    <w:rsid w:val="00090507"/>
    <w:rsid w:val="000F5A71"/>
    <w:rsid w:val="00125D1E"/>
    <w:rsid w:val="00170106"/>
    <w:rsid w:val="00195091"/>
    <w:rsid w:val="001A5F30"/>
    <w:rsid w:val="001F24E8"/>
    <w:rsid w:val="0022111F"/>
    <w:rsid w:val="00273A84"/>
    <w:rsid w:val="0028615D"/>
    <w:rsid w:val="002B5E73"/>
    <w:rsid w:val="002C71C0"/>
    <w:rsid w:val="002E5260"/>
    <w:rsid w:val="00327999"/>
    <w:rsid w:val="00380F16"/>
    <w:rsid w:val="0039757C"/>
    <w:rsid w:val="003D2BF8"/>
    <w:rsid w:val="00451E57"/>
    <w:rsid w:val="00464CC2"/>
    <w:rsid w:val="00486EBC"/>
    <w:rsid w:val="00492C36"/>
    <w:rsid w:val="004947C4"/>
    <w:rsid w:val="00496A5C"/>
    <w:rsid w:val="004A0760"/>
    <w:rsid w:val="004A4811"/>
    <w:rsid w:val="004B2401"/>
    <w:rsid w:val="004B5A79"/>
    <w:rsid w:val="004C7737"/>
    <w:rsid w:val="004D547A"/>
    <w:rsid w:val="005055B5"/>
    <w:rsid w:val="00522F40"/>
    <w:rsid w:val="00531373"/>
    <w:rsid w:val="00574E27"/>
    <w:rsid w:val="005A2293"/>
    <w:rsid w:val="005B56BD"/>
    <w:rsid w:val="005B6A5A"/>
    <w:rsid w:val="005D1C0E"/>
    <w:rsid w:val="0061354C"/>
    <w:rsid w:val="00621441"/>
    <w:rsid w:val="00640626"/>
    <w:rsid w:val="00647E0D"/>
    <w:rsid w:val="006A1D9F"/>
    <w:rsid w:val="006D58E2"/>
    <w:rsid w:val="006F3F77"/>
    <w:rsid w:val="006F7F51"/>
    <w:rsid w:val="007338BE"/>
    <w:rsid w:val="007E079A"/>
    <w:rsid w:val="0080253C"/>
    <w:rsid w:val="00867903"/>
    <w:rsid w:val="008967B7"/>
    <w:rsid w:val="008A6F65"/>
    <w:rsid w:val="008B0DF3"/>
    <w:rsid w:val="008C412D"/>
    <w:rsid w:val="00970219"/>
    <w:rsid w:val="009B3250"/>
    <w:rsid w:val="009B72EE"/>
    <w:rsid w:val="009C7FAE"/>
    <w:rsid w:val="00A152BF"/>
    <w:rsid w:val="00A21177"/>
    <w:rsid w:val="00A33971"/>
    <w:rsid w:val="00A668E8"/>
    <w:rsid w:val="00A85BE4"/>
    <w:rsid w:val="00A91772"/>
    <w:rsid w:val="00AC316F"/>
    <w:rsid w:val="00B13470"/>
    <w:rsid w:val="00B417E9"/>
    <w:rsid w:val="00B52083"/>
    <w:rsid w:val="00B60065"/>
    <w:rsid w:val="00B97F38"/>
    <w:rsid w:val="00BA5271"/>
    <w:rsid w:val="00BC0389"/>
    <w:rsid w:val="00BC5190"/>
    <w:rsid w:val="00BC674A"/>
    <w:rsid w:val="00C02BBE"/>
    <w:rsid w:val="00C0410A"/>
    <w:rsid w:val="00C406E7"/>
    <w:rsid w:val="00CD28FE"/>
    <w:rsid w:val="00D643F3"/>
    <w:rsid w:val="00DA79F0"/>
    <w:rsid w:val="00DD555B"/>
    <w:rsid w:val="00DF4F7C"/>
    <w:rsid w:val="00E0013E"/>
    <w:rsid w:val="00E23D47"/>
    <w:rsid w:val="00E735A3"/>
    <w:rsid w:val="00E77CAA"/>
    <w:rsid w:val="00E80590"/>
    <w:rsid w:val="00EA3357"/>
    <w:rsid w:val="00EA737E"/>
    <w:rsid w:val="00EE2E16"/>
    <w:rsid w:val="00F053AC"/>
    <w:rsid w:val="00F16AB6"/>
    <w:rsid w:val="00F64ED9"/>
    <w:rsid w:val="00F66937"/>
    <w:rsid w:val="00F71023"/>
    <w:rsid w:val="00F85C06"/>
    <w:rsid w:val="00FA1F7A"/>
    <w:rsid w:val="00FB14DA"/>
    <w:rsid w:val="00FB6E2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B8F13C"/>
  <w15:chartTrackingRefBased/>
  <w15:docId w15:val="{4F93BF89-EE9A-4C79-87CD-668909F6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AB6"/>
  </w:style>
  <w:style w:type="paragraph" w:styleId="a6">
    <w:name w:val="footer"/>
    <w:basedOn w:val="a"/>
    <w:link w:val="a7"/>
    <w:uiPriority w:val="99"/>
    <w:unhideWhenUsed/>
    <w:rsid w:val="00F16A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AB6"/>
  </w:style>
  <w:style w:type="paragraph" w:styleId="a8">
    <w:name w:val="Balloon Text"/>
    <w:basedOn w:val="a"/>
    <w:link w:val="a9"/>
    <w:uiPriority w:val="99"/>
    <w:semiHidden/>
    <w:unhideWhenUsed/>
    <w:rsid w:val="00A8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B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E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7E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7E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7E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7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FB05-C784-4C98-9FA2-9053249A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 atsushi</dc:creator>
  <cp:keywords/>
  <dc:description/>
  <cp:lastModifiedBy>神代 莉花</cp:lastModifiedBy>
  <cp:revision>3</cp:revision>
  <cp:lastPrinted>2024-09-09T02:18:00Z</cp:lastPrinted>
  <dcterms:created xsi:type="dcterms:W3CDTF">2024-09-26T06:21:00Z</dcterms:created>
  <dcterms:modified xsi:type="dcterms:W3CDTF">2024-09-26T06:22:00Z</dcterms:modified>
</cp:coreProperties>
</file>